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47026.xml.htm"/>
      <w:bookmarkStart w:id="1" w:name="kswkform4_17877470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Rosin Brian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of IM8 (US)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931"/>
        <w:gridCol w:w="454"/>
        <w:gridCol w:w="755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21.19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Stephen Hoi Chun Lo, as attorney-in-fact for Brian Joseph Rosin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607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3233</Characters>
  <CharactersWithSpaces>3761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