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139700</wp:posOffset>
            </wp:positionV>
            <wp:extent cx="141478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728 King’s Road, Quarry Bay</w:t>
      </w:r>
    </w:p>
    <w:p>
      <w:pPr>
        <w:ind w:left="51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3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376" w:lineRule="exact"/>
        <w:rPr>
          <w:sz w:val="24"/>
          <w:szCs w:val="24"/>
          <w:color w:val="auto"/>
        </w:rPr>
      </w:pPr>
    </w:p>
    <w:p>
      <w:pPr>
        <w:ind w:right="1639"/>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Prenetics Global Limited (the “Company”) hereby announces that a member of the Company’s Board of Directors (“Board”), Mr. David Vanderveen, has resigned from his position as director of the Company, effective June 4,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decision did not arise or result from any disagreement between Mr. Vanderveen and the Company. The Company extends its sincere gratitude to Mr.</w:t>
      </w:r>
    </w:p>
    <w:p>
      <w:pPr>
        <w:spacing w:after="0"/>
        <w:rPr>
          <w:sz w:val="20"/>
          <w:szCs w:val="20"/>
          <w:color w:val="auto"/>
        </w:rPr>
      </w:pPr>
      <w:r>
        <w:rPr>
          <w:rFonts w:ascii="Times New Roman" w:cs="Times New Roman" w:eastAsia="Times New Roman" w:hAnsi="Times New Roman"/>
          <w:sz w:val="18"/>
          <w:szCs w:val="18"/>
          <w:color w:val="auto"/>
        </w:rPr>
        <w:t>Vanderveen for his valuable contributions and leadership during his tenure.</w:t>
      </w:r>
    </w:p>
    <w:p>
      <w:pPr>
        <w:spacing w:after="0" w:line="192"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the appointment of Mr. Hudson Leogrande to its Board as an independent director, effective June 4, 2026. A copy of the press release is furnished as Exhibit 99.1 to this Report on Form 6-K (this "Report").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along with Exhibit 99.1, is incorporated by reference into the registration statements on Form F-3 (File Nos. 333-294765, 333-274762, 333-</w:t>
      </w:r>
    </w:p>
    <w:p>
      <w:pPr>
        <w:spacing w:after="0" w:line="2" w:lineRule="exact"/>
        <w:rPr>
          <w:sz w:val="20"/>
          <w:szCs w:val="20"/>
          <w:color w:val="auto"/>
        </w:rPr>
      </w:pPr>
    </w:p>
    <w:p>
      <w:pPr>
        <w:jc w:val="both"/>
        <w:ind w:right="160"/>
        <w:spacing w:after="0" w:line="218" w:lineRule="auto"/>
        <w:rPr>
          <w:sz w:val="20"/>
          <w:szCs w:val="20"/>
          <w:color w:val="auto"/>
        </w:rPr>
      </w:pPr>
      <w:r>
        <w:rPr>
          <w:rFonts w:ascii="Times New Roman" w:cs="Times New Roman" w:eastAsia="Times New Roman" w:hAnsi="Times New Roman"/>
          <w:sz w:val="18"/>
          <w:szCs w:val="18"/>
          <w:color w:val="auto"/>
        </w:rPr>
        <w:t>276538 and 333-288824) and Form S-8 (File Nos. 333-287017, 333-279019, 333-271552 and 333-267956) of Prenetics Global Limited (including any prospectuses forming a part of such registration statements), including all amendments thereto, filed with the Commission, to be a part thereof from the date on which this report is submitted, to the extent not superseded by documents or reports subsequently filed or furnished.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89"/>
        </w:trPr>
        <w:tc>
          <w:tcPr>
            <w:tcW w:w="14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960" w:type="dxa"/>
            <w:vAlign w:val="bottom"/>
            <w:tcBorders>
              <w:top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Press Release - Prenetics Appoints Hudson Leogrande, Founder and CEO of Multi-Billion-Dollar DTC Brand Comfrt, to</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Board of Directors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320" w:top="141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4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Danny Sheng Wu Yeung</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Danny Sheng Wu Yeung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4, 2026</w:t>
      </w:r>
    </w:p>
    <w:p>
      <w:pPr>
        <w:sectPr>
          <w:pgSz w:w="11900" w:h="16838" w:orient="portrait"/>
          <w:cols w:equalWidth="0" w:num="1">
            <w:col w:w="11240"/>
          </w:cols>
          <w:pgMar w:left="320" w:top="1400" w:right="339" w:bottom="1440" w:gutter="0" w:footer="0" w:header="0"/>
        </w:sectPr>
      </w:pPr>
    </w:p>
    <w:bookmarkStart w:id="3" w:name="page4"/>
    <w:bookmarkEnd w:id="3"/>
    <w:p>
      <w:pPr>
        <w:jc w:val="center"/>
        <w:ind w:left="420"/>
        <w:spacing w:after="0" w:line="287" w:lineRule="auto"/>
        <w:rPr>
          <w:sz w:val="20"/>
          <w:szCs w:val="20"/>
          <w:color w:val="auto"/>
        </w:rPr>
      </w:pPr>
      <w:r>
        <w:rPr>
          <w:rFonts w:ascii="Times New Roman" w:cs="Times New Roman" w:eastAsia="Times New Roman" w:hAnsi="Times New Roman"/>
          <w:sz w:val="25"/>
          <w:szCs w:val="25"/>
          <w:b w:val="1"/>
          <w:bCs w:val="1"/>
          <w:color w:val="auto"/>
        </w:rPr>
        <w:t>Prenetics Appoints Hudson Leogrande, Founder and CEO of Multi-Billion-Dollar DTC Brand Comfrt, to Board of Directors as IM8 Accelerates TikTok and Meta Expansion</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Hudson Leogrande is the Founder and CEO of Comfrt — a multi-billion-dollar DTC brand projected to exceed $1 billion in revenue in 2026</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Comfrt is one of the largest advertisers on both TikTok and Meta; Comfrt’s 600,000-strong TikTok affiliate community drives organic cultural reach that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unlocks Meta paid acquisition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Mr. Leogrande joins David Beckham (Co-Founder), Giannis Antetokounmpo, Aryna Sabalenka, Ollie Bearman, Jay Shetty, and Inter Miami CF in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supporting IM8 to redefine the global health and longevity category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IM8 crossed $100 million ARR in just 11 months and is projected to reach $250 million to $300 million ARR by the end of 2026</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With this appointment, three of Prenetics’ four directors are independent, reinforcing the Company’s commitment to strong corporate governance</w:t>
      </w:r>
    </w:p>
    <w:p>
      <w:pPr>
        <w:spacing w:after="0" w:line="23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NEW YORK, N.Y., JUNE 4, 2026 (GLOBE NEWSWIRE) — </w:t>
      </w:r>
      <w:r>
        <w:rPr>
          <w:rFonts w:ascii="Times New Roman" w:cs="Times New Roman" w:eastAsia="Times New Roman" w:hAnsi="Times New Roman"/>
          <w:sz w:val="18"/>
          <w:szCs w:val="18"/>
          <w:color w:val="auto"/>
        </w:rPr>
        <w:t>Prenetics Global Limited (NASDAQ: PRE) (“Prenetics” or the “Company”), the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IM8, the premium health and longevity brand co-founded with David Beckham, today announced the appointment of Hudson Leogrande, Founder and Chief Executive Officer of Comfrt, to its Board of Directors (the “Board”) as an independent director, effective immediately. With this appointment, three of Prenetics’ four directors are independent within the meaning of the Nasdaq listing rules, reinforcing the Company’s commitment to strong corporate governance as it enters its next phase of growth. The appointment brings to the Prenetics boardroom the operator behind one of the most remarkable direct-to-consumer growth stories of the past decade, and signals the Company’s commitment to scaling IM8 through social commerce — beginning with TikTok Shop and a re-engineered Meta acquisition engine.</w:t>
      </w: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Mr. Leogrande founded Comfrt with a singular focus on comfort, calm, and mental wellbeing. In less than four years, Comfrt is projected to exceed $1 billion in annual revenue in 2026 — among the fastest growth trajectories ever recorded in direct-to-consumer commerce.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Mr. Leogrande’s leadership, Comfrt has also become one of the largest advertisers on both TikTok and Meta. The brand has built a dual-platform model in which its 600,000-strong TikTok affiliate community drives organic cultural reach at scale, which in turn unlocks customer acquisition on Meta. The result is a DTC engine in which the two platforms compound one another — widely cited as one of the most capital-efficient growth playbooks in modern direct-to-consumer commerce. Prenetics intends to deploy this playbook for IM8 as the brand accelerates expansion across both TikTok Shop and Meta.</w:t>
      </w:r>
    </w:p>
    <w:p>
      <w:pPr>
        <w:spacing w:after="0" w:line="21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Mr. Leogrande joins the Prenetics Board at a moment of accelerating momentum for IM8. The brand reached $100 million in annualized recurring revenue in just 11 months — among the fastest trajectories ever recorded in the supplement category. IM8 is projected to reach $250 million to $300 million in annualized recurring revenue by the end of 2026. Prenetics recently raised its full-year 2026 IM8 revenue guidance to $190 million to $210 million. IM8’s accelerated launch on TikTok Shop and expansion of paid acquisition on Meta represent two of the largest growth levers for the brand in 2026 and beyond.</w:t>
      </w:r>
    </w:p>
    <w:p>
      <w:pPr>
        <w:spacing w:after="0" w:line="1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Sir David Beckham, Co-Founder of IM8, said: </w:t>
      </w:r>
      <w:r>
        <w:rPr>
          <w:rFonts w:ascii="Times New Roman" w:cs="Times New Roman" w:eastAsia="Times New Roman" w:hAnsi="Times New Roman"/>
          <w:sz w:val="18"/>
          <w:szCs w:val="18"/>
          <w:i w:val="1"/>
          <w:iCs w:val="1"/>
          <w:color w:val="auto"/>
        </w:rPr>
        <w:t>“Hudson joins our Board bringing real perspective and insight into the sector. I’m excited to welcome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him to this next phase of IM8 where I know his experience will be invaluable.”</w:t>
      </w:r>
    </w:p>
    <w:p>
      <w:pPr>
        <w:spacing w:after="0" w:line="18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Hudson Leogrande, Founder and CEO of Comfrt, said: </w:t>
      </w:r>
      <w:r>
        <w:rPr>
          <w:rFonts w:ascii="Times New Roman" w:cs="Times New Roman" w:eastAsia="Times New Roman" w:hAnsi="Times New Roman"/>
          <w:sz w:val="18"/>
          <w:szCs w:val="18"/>
          <w:i w:val="1"/>
          <w:iCs w:val="1"/>
          <w:color w:val="auto"/>
        </w:rPr>
        <w:t>“I’ve been an IM8 customer well before I met Danny and David. I use the product every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and it works — that’s why this is easy. IM8 has the science. It has Beckham, Giannis, Aryna, Ollie, Jay and Inter Miami behind it. And it has one of the most talented operators in consumer health building it with true passion and vision. What it has not yet fully activated are TikTok Shop and a connected Meta acquisition engine — together, the single biggest growth lever in DTC right now. I am joining this Board to</w:t>
      </w:r>
    </w:p>
    <w:p>
      <w:pPr>
        <w:sectPr>
          <w:pgSz w:w="11900" w:h="16838" w:orient="portrait"/>
          <w:cols w:equalWidth="0" w:num="1">
            <w:col w:w="11160"/>
          </w:cols>
          <w:pgMar w:left="320" w:top="1407"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help unlock both, and to be part of building what I believe will be the defining global health and longevity brand of this decade.”</w:t>
      </w:r>
    </w:p>
    <w:p>
      <w:pPr>
        <w:spacing w:after="0" w:line="2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Danny Yeung, Co-Founder and CEO of Prenetics and CEO of IM8, said: </w:t>
      </w:r>
      <w:r>
        <w:rPr>
          <w:rFonts w:ascii="Times New Roman" w:cs="Times New Roman" w:eastAsia="Times New Roman" w:hAnsi="Times New Roman"/>
          <w:sz w:val="18"/>
          <w:szCs w:val="18"/>
          <w:i w:val="1"/>
          <w:iCs w:val="1"/>
          <w:color w:val="auto"/>
        </w:rPr>
        <w:t>“IM8 is entering the second half of 2026 with extraordinary momentum,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our product pipeline ahead — including IM8 Hydration, IM8 Kids, and IM8 Creatine — gives us multi-year visibility on growth. Hudson is, in my view, one of the most consequential DTC operators of his generation. In less than four years, he has built one of the fastest-growing direct-to-consumer brands ever recorded, and he is one of the largest advertisers on both TikTok and Meta. He has built a model where the two platforms compound each other — a playbook we will deploy for IM8. As Comfrt and IM8 each build toward becoming the defining brands in our respective categories, the mutual learnings and synergies between us will be one of the most exciting parts of this partnership. The opportunity ahead is significant — and we are just getting started."</w:t>
      </w:r>
    </w:p>
    <w:p>
      <w:pPr>
        <w:spacing w:after="0" w:line="21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David Vanderveen, who has served on the Prenetics Board since 2024, has resigned from his directorship concurrent with Mr. Leogrande’s appointment as the Company refreshes its Board for its next phase of growth. Prenetics thanks Mr. Vanderveen for his contributions and his continued support as a Prenetics shareholder.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3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Prenetics (NASDAQ: PRE) is a leading health sciences company dedicated to advancing human health and longevity. The Company’s flagship consumer brand, IM8, co-founded with David Beckham and championed by NBA superstar Giannis Antetokounmpo, World No. 1 tennis player Aryna Sabalenka, global wellness leader Jay Shetty, F1 phenom Ollie Bearman, and Inter Miami CF, is redefining the premium daily nutrition category through science-backed formulations and global brand partnerships. Since its launch, IM8 has become one of the fastest-growing brands in consumer health, surpassing $100 million in annualized recurring revenue within just 11 months of operations, and is now sold in more than 40 countries worldwide.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IM8</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Pro,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Comfrt</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Comfrt is a wellness-driven lifestyle and apparel brand rooted in community, inclusivity and mental health, creating elevated essentials designed to support both physical and emotional comfort. Founded in August 2022, the brand was built on the belief that clothing should offer more than just style and functionality — it should feel grounding, calming, and familiar. In just a few years, Comfrt has become the fastest-growing DTC apparel brand in the United States, creator of the most-sold hoodie globally and the #1 lifestyle and apparel brand on TikTok Shop. Visit www.comfrt.com.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investors@prenetics.com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PRE@mzgroup.us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Cheung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angela.hm.cheung@prenetics.com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ectPr>
          <w:pgSz w:w="11900" w:h="16838" w:orient="portrait"/>
          <w:cols w:equalWidth="0" w:num="1">
            <w:col w:w="11220"/>
          </w:cols>
          <w:pgMar w:left="320" w:top="1415" w:right="35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its ability to identify and execute on M&amp;A opportunities.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2026-06-04T07:33:43Z</dcterms:created>
  <dcterms:modified xsi:type="dcterms:W3CDTF">2026-06-04T07:33:43Z</dcterms:modified>
</cp:coreProperties>
</file>